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303BDB">
        <w:rPr>
          <w:rFonts w:ascii="Times New Roman" w:hAnsi="Times New Roman"/>
          <w:b/>
          <w:bCs/>
          <w:caps/>
          <w:sz w:val="28"/>
          <w:szCs w:val="28"/>
        </w:rPr>
        <w:t>Антоновка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F7E91">
        <w:rPr>
          <w:rFonts w:ascii="Times New Roman" w:hAnsi="Times New Roman"/>
          <w:b/>
          <w:sz w:val="28"/>
          <w:szCs w:val="28"/>
        </w:rPr>
        <w:t>10.08</w:t>
      </w:r>
      <w:r w:rsidR="00303BDB">
        <w:rPr>
          <w:rFonts w:ascii="Times New Roman" w:hAnsi="Times New Roman"/>
          <w:b/>
          <w:sz w:val="28"/>
          <w:szCs w:val="28"/>
        </w:rPr>
        <w:t>.2018</w:t>
      </w:r>
      <w:r w:rsidR="00E631AC">
        <w:rPr>
          <w:rFonts w:ascii="Times New Roman" w:hAnsi="Times New Roman"/>
          <w:b/>
          <w:sz w:val="28"/>
          <w:szCs w:val="28"/>
        </w:rPr>
        <w:t xml:space="preserve">г № </w:t>
      </w:r>
      <w:r w:rsidR="00DF7E91">
        <w:rPr>
          <w:rFonts w:ascii="Times New Roman" w:hAnsi="Times New Roman"/>
          <w:b/>
          <w:sz w:val="28"/>
          <w:szCs w:val="28"/>
        </w:rPr>
        <w:t>22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303BDB">
        <w:rPr>
          <w:rFonts w:ascii="Times New Roman" w:hAnsi="Times New Roman"/>
          <w:b/>
          <w:sz w:val="28"/>
          <w:szCs w:val="28"/>
        </w:rPr>
        <w:t>Антоновка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303BDB">
        <w:rPr>
          <w:rFonts w:ascii="Times New Roman" w:hAnsi="Times New Roman"/>
          <w:b/>
          <w:sz w:val="28"/>
          <w:szCs w:val="28"/>
        </w:rPr>
        <w:t xml:space="preserve">Антоновка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303BDB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303BDB">
        <w:rPr>
          <w:rFonts w:ascii="Times New Roman" w:hAnsi="Times New Roman"/>
          <w:b/>
          <w:bCs/>
          <w:sz w:val="28"/>
          <w:szCs w:val="28"/>
        </w:rPr>
        <w:t>28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 муниципал</w:t>
      </w:r>
      <w:r>
        <w:rPr>
          <w:rFonts w:ascii="Times New Roman" w:hAnsi="Times New Roman"/>
          <w:sz w:val="28"/>
          <w:szCs w:val="28"/>
        </w:rPr>
        <w:t>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303BDB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303BDB">
        <w:rPr>
          <w:rFonts w:ascii="Times New Roman" w:hAnsi="Times New Roman"/>
          <w:bCs/>
          <w:sz w:val="28"/>
          <w:szCs w:val="28"/>
        </w:rPr>
        <w:t>28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696AB2" w:rsidRDefault="00696AB2" w:rsidP="00696AB2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696AB2" w:rsidRDefault="00696AB2" w:rsidP="00696AB2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696AB2" w:rsidRDefault="00696AB2" w:rsidP="00696AB2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садоводства, огородничества и выращивание зерновых и иных сельскохозяйственных культур.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Pr="00F06F33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82A69" w:rsidRPr="00F06F33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1"/>
        <w:gridCol w:w="2126"/>
      </w:tblGrid>
      <w:tr w:rsidR="00C568B5" w:rsidRPr="00B829A4" w:rsidTr="006B491A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1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B491A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B491A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B491A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1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491A" w:rsidRPr="00984FEE" w:rsidRDefault="006B491A" w:rsidP="006B491A">
      <w:pPr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4FEE">
        <w:rPr>
          <w:rFonts w:ascii="Times New Roman" w:hAnsi="Times New Roman"/>
          <w:sz w:val="28"/>
          <w:szCs w:val="28"/>
        </w:rPr>
        <w:t xml:space="preserve">в статье </w:t>
      </w:r>
      <w:r w:rsidR="00CA5362">
        <w:rPr>
          <w:rFonts w:ascii="Times New Roman" w:hAnsi="Times New Roman"/>
          <w:sz w:val="28"/>
          <w:szCs w:val="28"/>
        </w:rPr>
        <w:t>23</w:t>
      </w:r>
      <w:r w:rsidRPr="00984FEE">
        <w:rPr>
          <w:rFonts w:ascii="Times New Roman" w:hAnsi="Times New Roman"/>
          <w:sz w:val="28"/>
          <w:szCs w:val="28"/>
        </w:rPr>
        <w:t xml:space="preserve"> зону </w:t>
      </w:r>
      <w:r>
        <w:rPr>
          <w:rFonts w:ascii="Times New Roman" w:hAnsi="Times New Roman"/>
          <w:sz w:val="28"/>
          <w:szCs w:val="28"/>
        </w:rPr>
        <w:t>Р2</w:t>
      </w:r>
      <w:r w:rsidRPr="00984FEE">
        <w:rPr>
          <w:rFonts w:ascii="Times New Roman" w:hAnsi="Times New Roman"/>
          <w:sz w:val="28"/>
          <w:szCs w:val="28"/>
        </w:rPr>
        <w:t xml:space="preserve"> «Зона </w:t>
      </w:r>
      <w:r>
        <w:rPr>
          <w:rFonts w:ascii="Times New Roman" w:hAnsi="Times New Roman"/>
          <w:sz w:val="28"/>
          <w:szCs w:val="28"/>
        </w:rPr>
        <w:t>природного ландшафта</w:t>
      </w:r>
      <w:r w:rsidRPr="00984FEE">
        <w:rPr>
          <w:rFonts w:ascii="Times New Roman" w:hAnsi="Times New Roman"/>
          <w:sz w:val="28"/>
          <w:szCs w:val="28"/>
        </w:rPr>
        <w:t>»</w:t>
      </w:r>
    </w:p>
    <w:p w:rsidR="006B491A" w:rsidRPr="00984FEE" w:rsidRDefault="006B491A" w:rsidP="006B491A">
      <w:pPr>
        <w:ind w:left="284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6B491A" w:rsidRDefault="006B491A" w:rsidP="006B491A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  <w:r w:rsidRPr="00984FEE">
        <w:rPr>
          <w:rFonts w:ascii="Times New Roman" w:hAnsi="Times New Roman"/>
          <w:sz w:val="28"/>
          <w:szCs w:val="28"/>
        </w:rPr>
        <w:t xml:space="preserve">дополнить следующим </w:t>
      </w:r>
      <w:r>
        <w:rPr>
          <w:rFonts w:ascii="Times New Roman" w:hAnsi="Times New Roman"/>
          <w:sz w:val="28"/>
          <w:szCs w:val="28"/>
        </w:rPr>
        <w:t>вспомогательным</w:t>
      </w:r>
      <w:r w:rsidRPr="00984FEE">
        <w:rPr>
          <w:rFonts w:ascii="Times New Roman" w:hAnsi="Times New Roman"/>
          <w:sz w:val="28"/>
          <w:szCs w:val="28"/>
          <w:lang w:eastAsia="en-US"/>
        </w:rPr>
        <w:t xml:space="preserve"> видом использования земельных участков и объектов капитального строительства</w:t>
      </w:r>
      <w:r w:rsidRPr="00984FEE">
        <w:rPr>
          <w:rFonts w:ascii="Times New Roman" w:hAnsi="Times New Roman"/>
          <w:bCs/>
          <w:sz w:val="28"/>
          <w:szCs w:val="28"/>
        </w:rPr>
        <w:t>:</w:t>
      </w:r>
    </w:p>
    <w:p w:rsidR="006B491A" w:rsidRPr="00984FEE" w:rsidRDefault="006B491A" w:rsidP="006B491A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6946"/>
        <w:gridCol w:w="1275"/>
      </w:tblGrid>
      <w:tr w:rsidR="006B491A" w:rsidRPr="00984FEE" w:rsidTr="006B491A">
        <w:trPr>
          <w:trHeight w:val="4031"/>
          <w:jc w:val="center"/>
        </w:trPr>
        <w:tc>
          <w:tcPr>
            <w:tcW w:w="2266" w:type="dxa"/>
            <w:tcBorders>
              <w:bottom w:val="single" w:sz="4" w:space="0" w:color="auto"/>
            </w:tcBorders>
          </w:tcPr>
          <w:p w:rsidR="006B491A" w:rsidRPr="006B491A" w:rsidRDefault="006B491A" w:rsidP="00675B1D">
            <w:pPr>
              <w:rPr>
                <w:rFonts w:ascii="Times New Roman" w:hAnsi="Times New Roman"/>
                <w:sz w:val="28"/>
                <w:szCs w:val="28"/>
              </w:rPr>
            </w:pPr>
            <w:r w:rsidRPr="006B491A">
              <w:rPr>
                <w:rFonts w:ascii="Times New Roman" w:hAnsi="Times New Roman"/>
                <w:sz w:val="28"/>
                <w:szCs w:val="28"/>
              </w:rPr>
              <w:t>Ведение огородничества</w:t>
            </w:r>
          </w:p>
          <w:p w:rsidR="006B491A" w:rsidRPr="006B491A" w:rsidRDefault="006B491A" w:rsidP="00675B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B491A" w:rsidRPr="006B491A" w:rsidRDefault="006B491A" w:rsidP="00675B1D">
            <w:pPr>
              <w:tabs>
                <w:tab w:val="left" w:pos="1951"/>
              </w:tabs>
              <w:rPr>
                <w:rFonts w:ascii="Times New Roman" w:hAnsi="Times New Roman"/>
                <w:sz w:val="28"/>
                <w:szCs w:val="28"/>
              </w:rPr>
            </w:pPr>
            <w:r w:rsidRPr="006B491A">
              <w:rPr>
                <w:rFonts w:ascii="Times New Roman" w:hAnsi="Times New Roman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B491A" w:rsidRPr="006B491A" w:rsidRDefault="006B491A" w:rsidP="00675B1D">
            <w:pPr>
              <w:tabs>
                <w:tab w:val="left" w:pos="1951"/>
              </w:tabs>
              <w:rPr>
                <w:rFonts w:ascii="Times New Roman" w:hAnsi="Times New Roman"/>
                <w:sz w:val="28"/>
                <w:szCs w:val="28"/>
              </w:rPr>
            </w:pPr>
            <w:r w:rsidRPr="006B491A">
              <w:rPr>
                <w:rFonts w:ascii="Times New Roman" w:hAnsi="Times New Roman"/>
                <w:sz w:val="28"/>
                <w:szCs w:val="28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491A" w:rsidRPr="006B491A" w:rsidRDefault="006B491A" w:rsidP="00675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1A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303BDB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Антоновка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303BDB">
        <w:rPr>
          <w:rFonts w:ascii="Times New Roman" w:hAnsi="Times New Roman"/>
          <w:bCs/>
          <w:sz w:val="28"/>
          <w:szCs w:val="28"/>
        </w:rPr>
        <w:t>Н.Д.Лужнов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</w:t>
      </w:r>
      <w:r w:rsidR="00303BDB">
        <w:rPr>
          <w:rFonts w:ascii="Times New Roman" w:hAnsi="Times New Roman"/>
          <w:sz w:val="28"/>
          <w:szCs w:val="28"/>
        </w:rPr>
        <w:t xml:space="preserve"> </w:t>
      </w:r>
      <w:r w:rsidRPr="00E711DB">
        <w:rPr>
          <w:rFonts w:ascii="Times New Roman" w:hAnsi="Times New Roman"/>
          <w:sz w:val="28"/>
          <w:szCs w:val="28"/>
        </w:rPr>
        <w:t xml:space="preserve"> Сергиев</w:t>
      </w:r>
      <w:r w:rsidR="00303BDB">
        <w:rPr>
          <w:rFonts w:ascii="Times New Roman" w:hAnsi="Times New Roman"/>
          <w:sz w:val="28"/>
          <w:szCs w:val="28"/>
        </w:rPr>
        <w:t>ск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r w:rsidR="00303BDB">
        <w:rPr>
          <w:rFonts w:ascii="Times New Roman" w:hAnsi="Times New Roman"/>
          <w:sz w:val="28"/>
          <w:szCs w:val="28"/>
        </w:rPr>
        <w:t>К.Е.Долгаев</w:t>
      </w:r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6D" w:rsidRDefault="0042256D">
      <w:r>
        <w:separator/>
      </w:r>
    </w:p>
  </w:endnote>
  <w:endnote w:type="continuationSeparator" w:id="0">
    <w:p w:rsidR="0042256D" w:rsidRDefault="0042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26EE7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526EE7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FB2B20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26EE7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6D" w:rsidRDefault="0042256D">
      <w:r>
        <w:separator/>
      </w:r>
    </w:p>
  </w:footnote>
  <w:footnote w:type="continuationSeparator" w:id="0">
    <w:p w:rsidR="0042256D" w:rsidRDefault="0042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26EE7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526EE7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FB2B20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26EE7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0A84"/>
    <w:rsid w:val="00262272"/>
    <w:rsid w:val="00274DA9"/>
    <w:rsid w:val="00284717"/>
    <w:rsid w:val="002933EA"/>
    <w:rsid w:val="002E5CF9"/>
    <w:rsid w:val="00303BDB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256D"/>
    <w:rsid w:val="0042358E"/>
    <w:rsid w:val="004342E5"/>
    <w:rsid w:val="00436CC5"/>
    <w:rsid w:val="00442C66"/>
    <w:rsid w:val="00486DC6"/>
    <w:rsid w:val="004C6F57"/>
    <w:rsid w:val="00520652"/>
    <w:rsid w:val="00526EE7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0D9D"/>
    <w:rsid w:val="00682AB8"/>
    <w:rsid w:val="00696AB2"/>
    <w:rsid w:val="006A417C"/>
    <w:rsid w:val="006A77F2"/>
    <w:rsid w:val="006B3A2C"/>
    <w:rsid w:val="006B491A"/>
    <w:rsid w:val="006D4E69"/>
    <w:rsid w:val="006E0121"/>
    <w:rsid w:val="00714B44"/>
    <w:rsid w:val="007336ED"/>
    <w:rsid w:val="007459D1"/>
    <w:rsid w:val="00747521"/>
    <w:rsid w:val="0075431B"/>
    <w:rsid w:val="00762789"/>
    <w:rsid w:val="0078348D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047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441C6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3723"/>
    <w:rsid w:val="00C96F79"/>
    <w:rsid w:val="00CA5362"/>
    <w:rsid w:val="00CC3342"/>
    <w:rsid w:val="00CC5C73"/>
    <w:rsid w:val="00CD1067"/>
    <w:rsid w:val="00CE62E6"/>
    <w:rsid w:val="00CE6875"/>
    <w:rsid w:val="00D17AB8"/>
    <w:rsid w:val="00D265C5"/>
    <w:rsid w:val="00D268F1"/>
    <w:rsid w:val="00D34F37"/>
    <w:rsid w:val="00D41A9F"/>
    <w:rsid w:val="00D55B3E"/>
    <w:rsid w:val="00D9587B"/>
    <w:rsid w:val="00DC23E5"/>
    <w:rsid w:val="00DF7E91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B2B20"/>
    <w:rsid w:val="00FE4207"/>
    <w:rsid w:val="00FF25D3"/>
    <w:rsid w:val="00FF37A9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DC17-2CF0-4653-B2E2-A444DE69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44</cp:revision>
  <cp:lastPrinted>2018-08-10T07:09:00Z</cp:lastPrinted>
  <dcterms:created xsi:type="dcterms:W3CDTF">2015-09-10T04:08:00Z</dcterms:created>
  <dcterms:modified xsi:type="dcterms:W3CDTF">2018-08-13T04:07:00Z</dcterms:modified>
</cp:coreProperties>
</file>